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F9B6" w14:textId="77777777" w:rsidR="004E3EEA" w:rsidRDefault="00B025C7" w:rsidP="00A37CE5">
      <w:pPr>
        <w:pStyle w:val="Heading1"/>
        <w:spacing w:before="78"/>
        <w:ind w:left="772"/>
        <w:jc w:val="center"/>
      </w:pPr>
      <w:r>
        <w:t>College of Computi</w:t>
      </w:r>
      <w:r w:rsidR="00A37CE5">
        <w:t xml:space="preserve">ng Outreach AP Bowl Procedures </w:t>
      </w:r>
    </w:p>
    <w:p w14:paraId="0666AF43" w14:textId="77777777" w:rsidR="004E3EEA" w:rsidRDefault="004E3EEA">
      <w:pPr>
        <w:pStyle w:val="BodyText"/>
        <w:rPr>
          <w:b/>
          <w:sz w:val="29"/>
        </w:rPr>
      </w:pPr>
    </w:p>
    <w:p w14:paraId="2C5E3F49" w14:textId="77777777" w:rsidR="00826B15" w:rsidRDefault="00826B15" w:rsidP="00826B15">
      <w:pPr>
        <w:pStyle w:val="BodyText"/>
        <w:jc w:val="both"/>
      </w:pPr>
      <w:r>
        <w:t xml:space="preserve">You are volunteering to </w:t>
      </w:r>
      <w:r w:rsidR="00B025C7">
        <w:t>par</w:t>
      </w:r>
      <w:r>
        <w:t xml:space="preserve">ticipate in the College of Computing Outreach’s AP Bowl Youth Program at the Georgia Institute of Technology (“Georgia Tech”).  </w:t>
      </w:r>
    </w:p>
    <w:p w14:paraId="36AE91DC" w14:textId="77777777" w:rsidR="004E3EEA" w:rsidRDefault="00B025C7" w:rsidP="00826B15">
      <w:pPr>
        <w:pStyle w:val="Heading1"/>
        <w:spacing w:before="184"/>
        <w:ind w:left="0"/>
        <w:jc w:val="both"/>
      </w:pPr>
      <w:r>
        <w:t>Purpose of the Activity</w:t>
      </w:r>
    </w:p>
    <w:p w14:paraId="621E838E" w14:textId="77777777" w:rsidR="004E3EEA" w:rsidRDefault="00826B15" w:rsidP="00826B15">
      <w:pPr>
        <w:pStyle w:val="BodyText"/>
        <w:spacing w:before="16" w:line="259" w:lineRule="auto"/>
        <w:ind w:right="404"/>
        <w:jc w:val="both"/>
      </w:pPr>
      <w:r w:rsidRPr="00826B15">
        <w:t xml:space="preserve">The AP Bowl </w:t>
      </w:r>
      <w:r>
        <w:t xml:space="preserve">Program </w:t>
      </w:r>
      <w:r w:rsidRPr="00826B15">
        <w:t xml:space="preserve">helps to prepare high school students to take the AP Computer Science Exam by offering a range of tutoring and prep services as well as a full length, timed, practice exam. The goal of the AP Bowl program is to broaden participation in computing fields and help students improve and gain confidence in their computer science, engineering, and other technology courses or areas of study. </w:t>
      </w:r>
    </w:p>
    <w:p w14:paraId="47A9C83C" w14:textId="77777777" w:rsidR="004E3EEA" w:rsidRDefault="004E3EEA">
      <w:pPr>
        <w:pStyle w:val="BodyText"/>
        <w:spacing w:before="1"/>
        <w:rPr>
          <w:sz w:val="24"/>
        </w:rPr>
      </w:pPr>
    </w:p>
    <w:p w14:paraId="577383FB" w14:textId="77777777" w:rsidR="00826B15" w:rsidRPr="00826B15" w:rsidRDefault="00826B15" w:rsidP="00826B15">
      <w:pPr>
        <w:pStyle w:val="Heading1"/>
        <w:ind w:left="0"/>
      </w:pPr>
      <w:r w:rsidRPr="00826B15">
        <w:t>Procedures</w:t>
      </w:r>
    </w:p>
    <w:p w14:paraId="059B1A64" w14:textId="77777777" w:rsidR="00826B15" w:rsidRPr="00826B15" w:rsidRDefault="00826B15" w:rsidP="00826B15">
      <w:pPr>
        <w:pStyle w:val="ListParagraph"/>
        <w:numPr>
          <w:ilvl w:val="0"/>
          <w:numId w:val="3"/>
        </w:numPr>
        <w:tabs>
          <w:tab w:val="left" w:pos="820"/>
          <w:tab w:val="left" w:pos="821"/>
        </w:tabs>
        <w:spacing w:before="16" w:line="259" w:lineRule="auto"/>
        <w:ind w:right="126"/>
      </w:pPr>
      <w:r w:rsidRPr="00826B15">
        <w:t xml:space="preserve">The student </w:t>
      </w:r>
      <w:r>
        <w:t xml:space="preserve">will </w:t>
      </w:r>
      <w:r w:rsidRPr="00826B15">
        <w:t xml:space="preserve">attend AP exam preparation sessions online through a virtual platform, </w:t>
      </w:r>
      <w:commentRangeStart w:id="0"/>
      <w:r w:rsidRPr="00826B15">
        <w:t>provided through the student’s classroom or on his/her own</w:t>
      </w:r>
      <w:commentRangeEnd w:id="0"/>
      <w:r>
        <w:rPr>
          <w:rStyle w:val="CommentReference"/>
          <w:rFonts w:ascii="WaldoIcons" w:hAnsi="WaldoIcons"/>
          <w:snapToGrid w:val="0"/>
        </w:rPr>
        <w:commentReference w:id="0"/>
      </w:r>
      <w:r w:rsidRPr="00826B15">
        <w:t xml:space="preserve">. The activities will cover computer science concepts from Georgia </w:t>
      </w:r>
      <w:r>
        <w:t>Tech</w:t>
      </w:r>
      <w:r w:rsidRPr="00826B15">
        <w:t xml:space="preserve"> and </w:t>
      </w:r>
      <w:commentRangeStart w:id="1"/>
      <w:r w:rsidRPr="00826B15">
        <w:t>other partnered resources</w:t>
      </w:r>
      <w:commentRangeEnd w:id="1"/>
      <w:r>
        <w:rPr>
          <w:rStyle w:val="CommentReference"/>
          <w:rFonts w:ascii="WaldoIcons" w:hAnsi="WaldoIcons"/>
          <w:snapToGrid w:val="0"/>
        </w:rPr>
        <w:commentReference w:id="1"/>
      </w:r>
      <w:r w:rsidRPr="00826B15">
        <w:t>.</w:t>
      </w:r>
    </w:p>
    <w:p w14:paraId="2A501884" w14:textId="77777777" w:rsidR="00826B15" w:rsidRPr="00826B15" w:rsidRDefault="00826B15" w:rsidP="00826B15">
      <w:pPr>
        <w:pStyle w:val="ListParagraph"/>
        <w:numPr>
          <w:ilvl w:val="0"/>
          <w:numId w:val="3"/>
        </w:numPr>
        <w:tabs>
          <w:tab w:val="left" w:pos="820"/>
          <w:tab w:val="left" w:pos="821"/>
        </w:tabs>
        <w:spacing w:before="16" w:line="259" w:lineRule="auto"/>
        <w:ind w:right="126"/>
      </w:pPr>
      <w:r w:rsidRPr="00826B15">
        <w:t xml:space="preserve">The student will be offered an opportunity to take a full, practice AP exam online. </w:t>
      </w:r>
    </w:p>
    <w:p w14:paraId="5DC93D8B" w14:textId="77777777" w:rsidR="00826B15" w:rsidRPr="00826B15" w:rsidRDefault="00826B15" w:rsidP="00826B15">
      <w:pPr>
        <w:pStyle w:val="ListParagraph"/>
        <w:numPr>
          <w:ilvl w:val="0"/>
          <w:numId w:val="3"/>
        </w:numPr>
        <w:tabs>
          <w:tab w:val="left" w:pos="820"/>
          <w:tab w:val="left" w:pos="821"/>
        </w:tabs>
        <w:spacing w:line="256" w:lineRule="auto"/>
        <w:ind w:right="138"/>
      </w:pPr>
      <w:r w:rsidRPr="00826B15">
        <w:t xml:space="preserve">If the student takes the </w:t>
      </w:r>
      <w:commentRangeStart w:id="2"/>
      <w:r w:rsidRPr="00826B15">
        <w:t>AP CSA or the AP CSP exam</w:t>
      </w:r>
      <w:commentRangeEnd w:id="2"/>
      <w:r>
        <w:rPr>
          <w:rStyle w:val="CommentReference"/>
          <w:rFonts w:ascii="WaldoIcons" w:hAnsi="WaldoIcons"/>
          <w:snapToGrid w:val="0"/>
        </w:rPr>
        <w:commentReference w:id="2"/>
      </w:r>
      <w:r w:rsidRPr="00826B15">
        <w:t>, the student may choose to report his/her score to the College of Computing Outreach by the end of July.</w:t>
      </w:r>
    </w:p>
    <w:p w14:paraId="0C4AE32D" w14:textId="77777777" w:rsidR="00826B15" w:rsidRPr="00826B15" w:rsidRDefault="00826B15" w:rsidP="00826B15">
      <w:pPr>
        <w:pStyle w:val="ListParagraph"/>
        <w:numPr>
          <w:ilvl w:val="0"/>
          <w:numId w:val="3"/>
        </w:numPr>
        <w:tabs>
          <w:tab w:val="left" w:pos="820"/>
          <w:tab w:val="left" w:pos="821"/>
        </w:tabs>
        <w:spacing w:before="3" w:line="259" w:lineRule="auto"/>
        <w:ind w:right="521"/>
      </w:pPr>
      <w:r w:rsidRPr="00826B15">
        <w:t>The student will be given survey/s that will ask about his/her attitude toward computing and test to measure the student’s knowledge in computing.</w:t>
      </w:r>
    </w:p>
    <w:p w14:paraId="2FF9FB7B" w14:textId="77777777" w:rsidR="00826B15" w:rsidRPr="00826B15" w:rsidRDefault="00826B15" w:rsidP="00826B15">
      <w:pPr>
        <w:pStyle w:val="ListParagraph"/>
        <w:numPr>
          <w:ilvl w:val="0"/>
          <w:numId w:val="3"/>
        </w:numPr>
        <w:tabs>
          <w:tab w:val="left" w:pos="820"/>
          <w:tab w:val="left" w:pos="821"/>
        </w:tabs>
        <w:spacing w:before="1" w:line="256" w:lineRule="auto"/>
        <w:ind w:right="158"/>
      </w:pPr>
      <w:commentRangeStart w:id="3"/>
      <w:r w:rsidRPr="00826B15">
        <w:t>The student may be asked to participate in an interview, a scene in a video or a focus group as part of the marketing of our activities.</w:t>
      </w:r>
      <w:commentRangeEnd w:id="3"/>
      <w:r w:rsidRPr="00826B15">
        <w:commentReference w:id="3"/>
      </w:r>
    </w:p>
    <w:p w14:paraId="24317820" w14:textId="77777777" w:rsidR="00826B15" w:rsidRPr="00826B15" w:rsidRDefault="00826B15" w:rsidP="00826B15">
      <w:pPr>
        <w:pStyle w:val="ListParagraph"/>
        <w:numPr>
          <w:ilvl w:val="0"/>
          <w:numId w:val="3"/>
        </w:numPr>
        <w:tabs>
          <w:tab w:val="left" w:pos="820"/>
          <w:tab w:val="left" w:pos="821"/>
        </w:tabs>
        <w:spacing w:before="1" w:line="256" w:lineRule="auto"/>
        <w:ind w:right="158"/>
      </w:pPr>
      <w:r w:rsidRPr="00826B15">
        <w:t>If the student scores either a 4 or a 5 on the AP exam and chooses to report the score to the College of Computing Outreach, the score, along with the student’s name, high school, and AP science teacher will be posted on the College of Computing Outreach’s public facing website as well as potential Georgia Tech communications and newsletters.</w:t>
      </w:r>
    </w:p>
    <w:p w14:paraId="462C57A5" w14:textId="77777777" w:rsidR="00A87B9C" w:rsidRDefault="00826B15" w:rsidP="00A87B9C">
      <w:pPr>
        <w:pStyle w:val="ListParagraph"/>
        <w:numPr>
          <w:ilvl w:val="0"/>
          <w:numId w:val="3"/>
        </w:numPr>
        <w:tabs>
          <w:tab w:val="left" w:pos="820"/>
          <w:tab w:val="left" w:pos="821"/>
        </w:tabs>
        <w:spacing w:before="1" w:line="256" w:lineRule="auto"/>
        <w:ind w:right="158"/>
      </w:pPr>
      <w:commentRangeStart w:id="4"/>
      <w:r w:rsidRPr="00826B15">
        <w:t xml:space="preserve">If the student does not voluntarily report his/her AP score by the July deadline, the College of Computing Outreach would like to reach out to the student’s teacher to request the student’s score. </w:t>
      </w:r>
      <w:commentRangeEnd w:id="4"/>
      <w:r w:rsidR="00A87B9C">
        <w:rPr>
          <w:rStyle w:val="CommentReference"/>
          <w:rFonts w:ascii="WaldoIcons" w:hAnsi="WaldoIcons"/>
          <w:snapToGrid w:val="0"/>
        </w:rPr>
        <w:commentReference w:id="4"/>
      </w:r>
    </w:p>
    <w:p w14:paraId="0316A237" w14:textId="4DEAF81F" w:rsidR="004E3EEA" w:rsidRPr="00826B15" w:rsidRDefault="00A87B9C" w:rsidP="00A87B9C">
      <w:pPr>
        <w:pStyle w:val="ListParagraph"/>
        <w:numPr>
          <w:ilvl w:val="0"/>
          <w:numId w:val="3"/>
        </w:numPr>
        <w:tabs>
          <w:tab w:val="left" w:pos="820"/>
          <w:tab w:val="left" w:pos="821"/>
        </w:tabs>
        <w:spacing w:before="1" w:line="256" w:lineRule="auto"/>
        <w:ind w:right="158"/>
      </w:pPr>
      <w:commentRangeStart w:id="5"/>
      <w:r>
        <w:t>The top scores</w:t>
      </w:r>
      <w:r w:rsidR="00826B15" w:rsidRPr="00826B15">
        <w:t xml:space="preserve"> will be entered into a raffle to win a prize worth $100-$150</w:t>
      </w:r>
      <w:r>
        <w:t>. Raffle winner names</w:t>
      </w:r>
      <w:r w:rsidR="00826B15" w:rsidRPr="00826B15">
        <w:t xml:space="preserve"> will also be posted on the public website</w:t>
      </w:r>
      <w:commentRangeEnd w:id="5"/>
      <w:r>
        <w:rPr>
          <w:rStyle w:val="CommentReference"/>
          <w:rFonts w:ascii="WaldoIcons" w:hAnsi="WaldoIcons"/>
          <w:snapToGrid w:val="0"/>
        </w:rPr>
        <w:commentReference w:id="5"/>
      </w:r>
      <w:r w:rsidR="00826B15" w:rsidRPr="00826B15">
        <w:t>.</w:t>
      </w:r>
    </w:p>
    <w:p w14:paraId="21E1136B" w14:textId="48DB3CFC" w:rsidR="004E3EEA" w:rsidRDefault="004E3EEA">
      <w:pPr>
        <w:pStyle w:val="BodyText"/>
        <w:spacing w:before="9"/>
        <w:rPr>
          <w:sz w:val="25"/>
        </w:rPr>
      </w:pPr>
    </w:p>
    <w:p w14:paraId="52B2B541" w14:textId="77777777" w:rsidR="004E3EEA" w:rsidRDefault="00B025C7">
      <w:pPr>
        <w:pStyle w:val="Heading1"/>
      </w:pPr>
      <w:commentRangeStart w:id="6"/>
      <w:r>
        <w:t>Costs</w:t>
      </w:r>
      <w:commentRangeEnd w:id="6"/>
      <w:r w:rsidR="00A87B9C">
        <w:rPr>
          <w:rStyle w:val="CommentReference"/>
          <w:rFonts w:ascii="WaldoIcons" w:hAnsi="WaldoIcons"/>
          <w:b w:val="0"/>
          <w:bCs w:val="0"/>
          <w:snapToGrid w:val="0"/>
        </w:rPr>
        <w:commentReference w:id="6"/>
      </w:r>
    </w:p>
    <w:p w14:paraId="2CE06019" w14:textId="77777777" w:rsidR="004E3EEA" w:rsidRDefault="00B025C7">
      <w:pPr>
        <w:pStyle w:val="BodyText"/>
        <w:spacing w:before="16" w:line="259" w:lineRule="auto"/>
        <w:ind w:left="100" w:right="703"/>
      </w:pPr>
      <w:r>
        <w:t>Our fees for our activities varies, but are relatively inexpensive. Some of our activities will not cost you/your parents anything to participate.</w:t>
      </w:r>
    </w:p>
    <w:p w14:paraId="0DBDDDE3" w14:textId="2257500C" w:rsidR="004E3EEA" w:rsidRDefault="004E3EEA">
      <w:pPr>
        <w:pStyle w:val="BodyText"/>
        <w:spacing w:before="7"/>
        <w:rPr>
          <w:sz w:val="23"/>
        </w:rPr>
      </w:pPr>
    </w:p>
    <w:p w14:paraId="33737342" w14:textId="77777777" w:rsidR="004E3EEA" w:rsidRDefault="00B025C7">
      <w:pPr>
        <w:pStyle w:val="Heading1"/>
        <w:spacing w:before="92"/>
      </w:pPr>
      <w:r>
        <w:t>Your Rights</w:t>
      </w:r>
    </w:p>
    <w:p w14:paraId="6F197860" w14:textId="0E2CAC41" w:rsidR="004E3EEA" w:rsidRDefault="00B025C7">
      <w:pPr>
        <w:pStyle w:val="ListParagraph"/>
        <w:numPr>
          <w:ilvl w:val="0"/>
          <w:numId w:val="1"/>
        </w:numPr>
        <w:tabs>
          <w:tab w:val="left" w:pos="820"/>
          <w:tab w:val="left" w:pos="821"/>
        </w:tabs>
        <w:spacing w:before="17"/>
        <w:ind w:hanging="361"/>
      </w:pPr>
      <w:r>
        <w:t>You don’t h</w:t>
      </w:r>
      <w:r w:rsidR="00A87B9C">
        <w:t>ave to participate in any of the College of Computing</w:t>
      </w:r>
      <w:r>
        <w:t xml:space="preserve"> Outreach’s activities if you do not want</w:t>
      </w:r>
      <w:r>
        <w:rPr>
          <w:spacing w:val="-15"/>
        </w:rPr>
        <w:t xml:space="preserve"> </w:t>
      </w:r>
      <w:r>
        <w:t>to.</w:t>
      </w:r>
    </w:p>
    <w:p w14:paraId="3F2BED11" w14:textId="77777777" w:rsidR="004E3EEA" w:rsidRDefault="00B025C7">
      <w:pPr>
        <w:pStyle w:val="ListParagraph"/>
        <w:numPr>
          <w:ilvl w:val="0"/>
          <w:numId w:val="1"/>
        </w:numPr>
        <w:tabs>
          <w:tab w:val="left" w:pos="820"/>
          <w:tab w:val="left" w:pos="821"/>
        </w:tabs>
        <w:spacing w:before="18"/>
        <w:ind w:hanging="361"/>
      </w:pPr>
      <w:r>
        <w:t>You can change your mind at any time and leave any FREE activities without any</w:t>
      </w:r>
      <w:r>
        <w:rPr>
          <w:spacing w:val="-14"/>
        </w:rPr>
        <w:t xml:space="preserve"> </w:t>
      </w:r>
      <w:r>
        <w:t>problem.</w:t>
      </w:r>
    </w:p>
    <w:p w14:paraId="13327820" w14:textId="145D6600" w:rsidR="004E3EEA" w:rsidRDefault="00B025C7">
      <w:pPr>
        <w:pStyle w:val="ListParagraph"/>
        <w:numPr>
          <w:ilvl w:val="0"/>
          <w:numId w:val="1"/>
        </w:numPr>
        <w:tabs>
          <w:tab w:val="left" w:pos="820"/>
          <w:tab w:val="left" w:pos="821"/>
        </w:tabs>
        <w:spacing w:before="21" w:line="254" w:lineRule="auto"/>
        <w:ind w:right="468"/>
      </w:pPr>
      <w:r>
        <w:t>Nobody will be angry or disappointed if you decide not to participate in our activities</w:t>
      </w:r>
      <w:r>
        <w:t xml:space="preserve"> or if you decide to</w:t>
      </w:r>
      <w:r>
        <w:rPr>
          <w:spacing w:val="-1"/>
        </w:rPr>
        <w:t xml:space="preserve"> </w:t>
      </w:r>
      <w:r>
        <w:t>quit.</w:t>
      </w:r>
    </w:p>
    <w:p w14:paraId="12371A07" w14:textId="77777777" w:rsidR="004E3EEA" w:rsidRDefault="004E3EEA">
      <w:pPr>
        <w:pStyle w:val="BodyText"/>
        <w:spacing w:before="9"/>
        <w:rPr>
          <w:sz w:val="24"/>
        </w:rPr>
      </w:pPr>
    </w:p>
    <w:p w14:paraId="66EE2D12" w14:textId="6A068C57" w:rsidR="004E3EEA" w:rsidRDefault="00B025C7">
      <w:pPr>
        <w:spacing w:before="1"/>
        <w:ind w:left="100"/>
        <w:rPr>
          <w:b/>
        </w:rPr>
      </w:pPr>
      <w:r>
        <w:rPr>
          <w:b/>
          <w:u w:val="thick"/>
        </w:rPr>
        <w:t>Questions about the AP Bowl</w:t>
      </w:r>
      <w:r>
        <w:rPr>
          <w:b/>
          <w:u w:val="thick"/>
        </w:rPr>
        <w:t>:</w:t>
      </w:r>
    </w:p>
    <w:p w14:paraId="5A440406" w14:textId="14387DF5" w:rsidR="004E3EEA" w:rsidRDefault="00B025C7">
      <w:pPr>
        <w:pStyle w:val="BodyText"/>
        <w:spacing w:before="13"/>
        <w:ind w:left="100"/>
      </w:pPr>
      <w:r>
        <w:t>If you have any questions about the College of Computing</w:t>
      </w:r>
      <w:r>
        <w:t xml:space="preserve"> Outreach’s AP Bowl</w:t>
      </w:r>
      <w:r>
        <w:t>, you may contact:</w:t>
      </w:r>
    </w:p>
    <w:p w14:paraId="7E5B3703" w14:textId="77777777" w:rsidR="004E3EEA" w:rsidRDefault="004E3EEA">
      <w:pPr>
        <w:pStyle w:val="BodyText"/>
        <w:spacing w:before="7"/>
        <w:rPr>
          <w:sz w:val="25"/>
        </w:rPr>
      </w:pPr>
    </w:p>
    <w:p w14:paraId="0C5A7052" w14:textId="77777777" w:rsidR="004E3EEA" w:rsidRDefault="00B025C7">
      <w:pPr>
        <w:pStyle w:val="BodyText"/>
        <w:ind w:left="100"/>
      </w:pPr>
      <w:r>
        <w:t>Chanteal Edwards</w:t>
      </w:r>
    </w:p>
    <w:p w14:paraId="0493A194" w14:textId="77777777" w:rsidR="004E3EEA" w:rsidRDefault="00B025C7">
      <w:pPr>
        <w:pStyle w:val="BodyText"/>
        <w:spacing w:before="20" w:line="256" w:lineRule="auto"/>
        <w:ind w:left="100" w:right="1100"/>
      </w:pPr>
      <w:r>
        <w:t xml:space="preserve">Outreach Director/ After-School Program Coordinator, 801 Atlantic Drive, Atlanta, GA 30332 Phone: 404-385-1395; Email: </w:t>
      </w:r>
      <w:hyperlink r:id="rId7">
        <w:r>
          <w:rPr>
            <w:color w:val="0462C1"/>
            <w:u w:val="single" w:color="0462C1"/>
          </w:rPr>
          <w:t>cedwards@cc.gatech.edu</w:t>
        </w:r>
      </w:hyperlink>
    </w:p>
    <w:p w14:paraId="2EAA6F8D" w14:textId="77777777" w:rsidR="004E3EEA" w:rsidRDefault="004E3EEA">
      <w:pPr>
        <w:pStyle w:val="BodyText"/>
        <w:spacing w:before="2"/>
        <w:rPr>
          <w:sz w:val="16"/>
        </w:rPr>
      </w:pPr>
    </w:p>
    <w:p w14:paraId="2CCA80D1" w14:textId="77777777" w:rsidR="00B025C7" w:rsidRDefault="00B025C7">
      <w:pPr>
        <w:pStyle w:val="BodyText"/>
        <w:spacing w:before="91"/>
        <w:ind w:left="100"/>
      </w:pPr>
    </w:p>
    <w:p w14:paraId="5B864452" w14:textId="5644E9CF" w:rsidR="004E3EEA" w:rsidRDefault="00B025C7">
      <w:pPr>
        <w:pStyle w:val="BodyText"/>
        <w:spacing w:before="91"/>
        <w:ind w:left="100"/>
      </w:pPr>
      <w:r>
        <w:t>Sherriann Clausnitzer</w:t>
      </w:r>
    </w:p>
    <w:p w14:paraId="48F7DE4C" w14:textId="77777777" w:rsidR="004E3EEA" w:rsidRDefault="00B025C7">
      <w:pPr>
        <w:pStyle w:val="BodyText"/>
        <w:spacing w:before="21" w:line="256" w:lineRule="auto"/>
        <w:ind w:left="100" w:right="1117"/>
      </w:pPr>
      <w:r>
        <w:t xml:space="preserve">AP Bowl/Rise </w:t>
      </w:r>
      <w:proofErr w:type="gramStart"/>
      <w:r>
        <w:t>Up</w:t>
      </w:r>
      <w:proofErr w:type="gramEnd"/>
      <w:r>
        <w:t xml:space="preserve"> &amp; Field Trips Program Coor</w:t>
      </w:r>
      <w:r>
        <w:t xml:space="preserve">dinator, 801 Atlantic Drive, Atlanta, GA 30332 Phone: 404-385-8039; Email: </w:t>
      </w:r>
      <w:hyperlink r:id="rId8">
        <w:r>
          <w:rPr>
            <w:color w:val="0462C1"/>
            <w:u w:val="single" w:color="0462C1"/>
          </w:rPr>
          <w:t>sherriann.clausnitzer@cc.gatech.edu</w:t>
        </w:r>
      </w:hyperlink>
    </w:p>
    <w:p w14:paraId="6817E1A6" w14:textId="77777777" w:rsidR="004E3EEA" w:rsidRDefault="004E3EEA">
      <w:pPr>
        <w:pStyle w:val="BodyText"/>
        <w:spacing w:before="2"/>
        <w:rPr>
          <w:sz w:val="16"/>
        </w:rPr>
      </w:pPr>
    </w:p>
    <w:p w14:paraId="7738878D" w14:textId="77777777" w:rsidR="004E3EEA" w:rsidRDefault="00B025C7">
      <w:pPr>
        <w:pStyle w:val="BodyText"/>
        <w:spacing w:before="92"/>
        <w:ind w:left="100"/>
      </w:pPr>
      <w:r>
        <w:t>Nykema Lindsey</w:t>
      </w:r>
    </w:p>
    <w:p w14:paraId="4EB51BCA" w14:textId="77777777" w:rsidR="004E3EEA" w:rsidRDefault="00B025C7">
      <w:pPr>
        <w:pStyle w:val="BodyText"/>
        <w:spacing w:before="20" w:line="256" w:lineRule="auto"/>
        <w:ind w:left="100" w:right="428"/>
      </w:pPr>
      <w:r>
        <w:t>Summer Camps &amp; Subscription Box Program Coordinator, 801 Atlantic D</w:t>
      </w:r>
      <w:r>
        <w:t xml:space="preserve">rive, Atlanta, GA 30332 Phone: 404-894-2769; Email: </w:t>
      </w:r>
      <w:hyperlink r:id="rId9">
        <w:r>
          <w:rPr>
            <w:color w:val="0462C1"/>
            <w:u w:val="single" w:color="0462C1"/>
          </w:rPr>
          <w:t>nykema.lindsey@cc.gatech.edu</w:t>
        </w:r>
      </w:hyperlink>
      <w:bookmarkStart w:id="7" w:name="_GoBack"/>
      <w:bookmarkEnd w:id="7"/>
    </w:p>
    <w:sectPr w:rsidR="004E3EEA">
      <w:pgSz w:w="12240" w:h="15840"/>
      <w:pgMar w:top="1500" w:right="134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ertson, Sally" w:date="2020-10-27T11:18:00Z" w:initials="RS">
    <w:p w14:paraId="1BC64478" w14:textId="77777777" w:rsidR="00826B15" w:rsidRDefault="00826B15" w:rsidP="00826B15">
      <w:pPr>
        <w:pStyle w:val="CommentText"/>
      </w:pPr>
      <w:r>
        <w:rPr>
          <w:rStyle w:val="CommentReference"/>
        </w:rPr>
        <w:annotationRef/>
      </w:r>
      <w:r>
        <w:t>Do you mean a physical classroom where they are using the technology of a physical classroom, or are they signing up as a school?</w:t>
      </w:r>
    </w:p>
    <w:p w14:paraId="203D81CB" w14:textId="77777777" w:rsidR="00826B15" w:rsidRDefault="00826B15">
      <w:pPr>
        <w:pStyle w:val="CommentText"/>
      </w:pPr>
    </w:p>
  </w:comment>
  <w:comment w:id="1" w:author="Robertson, Sally" w:date="2020-10-27T11:19:00Z" w:initials="RS">
    <w:p w14:paraId="72A9062F" w14:textId="77777777" w:rsidR="00826B15" w:rsidRDefault="00826B15">
      <w:pPr>
        <w:pStyle w:val="CommentText"/>
      </w:pPr>
      <w:r>
        <w:rPr>
          <w:rStyle w:val="CommentReference"/>
        </w:rPr>
        <w:annotationRef/>
      </w:r>
      <w:r>
        <w:t>What are “other partnered resources?”</w:t>
      </w:r>
    </w:p>
  </w:comment>
  <w:comment w:id="2" w:author="Robertson, Sally" w:date="2020-10-27T11:20:00Z" w:initials="RS">
    <w:p w14:paraId="595F372D" w14:textId="503B330C" w:rsidR="00826B15" w:rsidRDefault="00826B15">
      <w:pPr>
        <w:pStyle w:val="CommentText"/>
      </w:pPr>
      <w:r>
        <w:rPr>
          <w:rStyle w:val="CommentReference"/>
        </w:rPr>
        <w:annotationRef/>
      </w:r>
      <w:r>
        <w:t xml:space="preserve">I would write out the official names of these exams. </w:t>
      </w:r>
      <w:r w:rsidR="00D7372C">
        <w:t xml:space="preserve"> </w:t>
      </w:r>
    </w:p>
  </w:comment>
  <w:comment w:id="3" w:author="Robertson, Sally" w:date="2020-10-12T14:12:00Z" w:initials="RS">
    <w:p w14:paraId="34D4AE29" w14:textId="08A9083D" w:rsidR="00826B15" w:rsidRDefault="00826B15" w:rsidP="00826B15">
      <w:pPr>
        <w:pStyle w:val="CommentText"/>
      </w:pPr>
      <w:r>
        <w:rPr>
          <w:rStyle w:val="CommentReference"/>
        </w:rPr>
        <w:annotationRef/>
      </w:r>
      <w:r>
        <w:t xml:space="preserve">Is this true for the AP bowl? Or is this just for the other </w:t>
      </w:r>
      <w:proofErr w:type="spellStart"/>
      <w:r>
        <w:t>CoC</w:t>
      </w:r>
      <w:proofErr w:type="spellEnd"/>
      <w:r>
        <w:t xml:space="preserve"> activities? If this doesn’t apply to the AP bowl, then it should be removed. </w:t>
      </w:r>
      <w:r w:rsidR="00A87B9C">
        <w:t xml:space="preserve">Additionally, if this is going to take place, then the image release must be completed on the general </w:t>
      </w:r>
      <w:proofErr w:type="spellStart"/>
      <w:r w:rsidR="00A87B9C">
        <w:t>yp</w:t>
      </w:r>
      <w:proofErr w:type="spellEnd"/>
      <w:r w:rsidR="00A87B9C">
        <w:t xml:space="preserve"> waiver. </w:t>
      </w:r>
    </w:p>
  </w:comment>
  <w:comment w:id="4" w:author="Robertson, Sally" w:date="2020-10-27T15:38:00Z" w:initials="RS">
    <w:p w14:paraId="57ADB5E5" w14:textId="044D5826" w:rsidR="00A87B9C" w:rsidRDefault="00A87B9C">
      <w:pPr>
        <w:pStyle w:val="CommentText"/>
      </w:pPr>
      <w:r>
        <w:rPr>
          <w:rStyle w:val="CommentReference"/>
        </w:rPr>
        <w:annotationRef/>
      </w:r>
      <w:r>
        <w:t xml:space="preserve">The score needs to come voluntarily and directly from the student. Going around the student to obtain the score from a teacher should not occur. The </w:t>
      </w:r>
      <w:proofErr w:type="spellStart"/>
      <w:r>
        <w:t>CoC</w:t>
      </w:r>
      <w:proofErr w:type="spellEnd"/>
      <w:r>
        <w:t xml:space="preserve"> can reach back out to the student or the student’s parents, but not the teacher. </w:t>
      </w:r>
    </w:p>
  </w:comment>
  <w:comment w:id="5" w:author="Robertson, Sally" w:date="2020-10-27T15:41:00Z" w:initials="RS">
    <w:p w14:paraId="324C7A50" w14:textId="012D8D2A" w:rsidR="00A87B9C" w:rsidRDefault="00A87B9C">
      <w:pPr>
        <w:pStyle w:val="CommentText"/>
      </w:pPr>
      <w:r>
        <w:rPr>
          <w:rStyle w:val="CommentReference"/>
        </w:rPr>
        <w:annotationRef/>
      </w:r>
      <w:r>
        <w:t xml:space="preserve">This needs to be carefully worded so as not to suggest that this is an award for waiver of FERPA rights. Additionally, have you purchased a raffle license for this? </w:t>
      </w:r>
    </w:p>
  </w:comment>
  <w:comment w:id="6" w:author="Robertson, Sally" w:date="2020-10-27T15:46:00Z" w:initials="RS">
    <w:p w14:paraId="1DBF7574" w14:textId="7953E3CE" w:rsidR="00A87B9C" w:rsidRDefault="00A87B9C">
      <w:pPr>
        <w:pStyle w:val="CommentText"/>
      </w:pPr>
      <w:r>
        <w:rPr>
          <w:rStyle w:val="CommentReference"/>
        </w:rPr>
        <w:annotationRef/>
      </w:r>
      <w:r>
        <w:t xml:space="preserve">Be more specific about the cost of the AP Bowl.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D81CB" w15:done="0"/>
  <w15:commentEx w15:paraId="72A9062F" w15:done="0"/>
  <w15:commentEx w15:paraId="595F372D" w15:done="0"/>
  <w15:commentEx w15:paraId="34D4AE29" w15:done="0"/>
  <w15:commentEx w15:paraId="57ADB5E5" w15:done="0"/>
  <w15:commentEx w15:paraId="324C7A50" w15:done="0"/>
  <w15:commentEx w15:paraId="1DBF75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aldoIcon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64"/>
    <w:multiLevelType w:val="hybridMultilevel"/>
    <w:tmpl w:val="1D627FCA"/>
    <w:lvl w:ilvl="0" w:tplc="E6B09618">
      <w:start w:val="1"/>
      <w:numFmt w:val="decimal"/>
      <w:lvlText w:val="%1."/>
      <w:lvlJc w:val="left"/>
      <w:pPr>
        <w:ind w:left="820" w:hanging="720"/>
        <w:jc w:val="left"/>
      </w:pPr>
      <w:rPr>
        <w:rFonts w:ascii="Times New Roman" w:eastAsia="Times New Roman" w:hAnsi="Times New Roman" w:cs="Times New Roman" w:hint="default"/>
        <w:w w:val="100"/>
        <w:sz w:val="22"/>
        <w:szCs w:val="22"/>
        <w:lang w:val="en-US" w:eastAsia="en-US" w:bidi="ar-SA"/>
      </w:rPr>
    </w:lvl>
    <w:lvl w:ilvl="1" w:tplc="AE801620">
      <w:numFmt w:val="bullet"/>
      <w:lvlText w:val="•"/>
      <w:lvlJc w:val="left"/>
      <w:pPr>
        <w:ind w:left="1694" w:hanging="720"/>
      </w:pPr>
      <w:rPr>
        <w:rFonts w:hint="default"/>
        <w:lang w:val="en-US" w:eastAsia="en-US" w:bidi="ar-SA"/>
      </w:rPr>
    </w:lvl>
    <w:lvl w:ilvl="2" w:tplc="1032B68A">
      <w:numFmt w:val="bullet"/>
      <w:lvlText w:val="•"/>
      <w:lvlJc w:val="left"/>
      <w:pPr>
        <w:ind w:left="2568" w:hanging="720"/>
      </w:pPr>
      <w:rPr>
        <w:rFonts w:hint="default"/>
        <w:lang w:val="en-US" w:eastAsia="en-US" w:bidi="ar-SA"/>
      </w:rPr>
    </w:lvl>
    <w:lvl w:ilvl="3" w:tplc="688C64DA">
      <w:numFmt w:val="bullet"/>
      <w:lvlText w:val="•"/>
      <w:lvlJc w:val="left"/>
      <w:pPr>
        <w:ind w:left="3442" w:hanging="720"/>
      </w:pPr>
      <w:rPr>
        <w:rFonts w:hint="default"/>
        <w:lang w:val="en-US" w:eastAsia="en-US" w:bidi="ar-SA"/>
      </w:rPr>
    </w:lvl>
    <w:lvl w:ilvl="4" w:tplc="5F92FD36">
      <w:numFmt w:val="bullet"/>
      <w:lvlText w:val="•"/>
      <w:lvlJc w:val="left"/>
      <w:pPr>
        <w:ind w:left="4316" w:hanging="720"/>
      </w:pPr>
      <w:rPr>
        <w:rFonts w:hint="default"/>
        <w:lang w:val="en-US" w:eastAsia="en-US" w:bidi="ar-SA"/>
      </w:rPr>
    </w:lvl>
    <w:lvl w:ilvl="5" w:tplc="BEC41492">
      <w:numFmt w:val="bullet"/>
      <w:lvlText w:val="•"/>
      <w:lvlJc w:val="left"/>
      <w:pPr>
        <w:ind w:left="5190" w:hanging="720"/>
      </w:pPr>
      <w:rPr>
        <w:rFonts w:hint="default"/>
        <w:lang w:val="en-US" w:eastAsia="en-US" w:bidi="ar-SA"/>
      </w:rPr>
    </w:lvl>
    <w:lvl w:ilvl="6" w:tplc="A064AB16">
      <w:numFmt w:val="bullet"/>
      <w:lvlText w:val="•"/>
      <w:lvlJc w:val="left"/>
      <w:pPr>
        <w:ind w:left="6064" w:hanging="720"/>
      </w:pPr>
      <w:rPr>
        <w:rFonts w:hint="default"/>
        <w:lang w:val="en-US" w:eastAsia="en-US" w:bidi="ar-SA"/>
      </w:rPr>
    </w:lvl>
    <w:lvl w:ilvl="7" w:tplc="EF6A38CA">
      <w:numFmt w:val="bullet"/>
      <w:lvlText w:val="•"/>
      <w:lvlJc w:val="left"/>
      <w:pPr>
        <w:ind w:left="6938" w:hanging="720"/>
      </w:pPr>
      <w:rPr>
        <w:rFonts w:hint="default"/>
        <w:lang w:val="en-US" w:eastAsia="en-US" w:bidi="ar-SA"/>
      </w:rPr>
    </w:lvl>
    <w:lvl w:ilvl="8" w:tplc="2B98EAD2">
      <w:numFmt w:val="bullet"/>
      <w:lvlText w:val="•"/>
      <w:lvlJc w:val="left"/>
      <w:pPr>
        <w:ind w:left="7812" w:hanging="720"/>
      </w:pPr>
      <w:rPr>
        <w:rFonts w:hint="default"/>
        <w:lang w:val="en-US" w:eastAsia="en-US" w:bidi="ar-SA"/>
      </w:rPr>
    </w:lvl>
  </w:abstractNum>
  <w:abstractNum w:abstractNumId="1" w15:restartNumberingAfterBreak="0">
    <w:nsid w:val="058040AB"/>
    <w:multiLevelType w:val="hybridMultilevel"/>
    <w:tmpl w:val="50DA1C9A"/>
    <w:lvl w:ilvl="0" w:tplc="B7DCF126">
      <w:numFmt w:val="bullet"/>
      <w:lvlText w:val=""/>
      <w:lvlJc w:val="left"/>
      <w:pPr>
        <w:ind w:left="820" w:hanging="360"/>
      </w:pPr>
      <w:rPr>
        <w:rFonts w:ascii="Symbol" w:eastAsia="Symbol" w:hAnsi="Symbol" w:cs="Symbol" w:hint="default"/>
        <w:w w:val="100"/>
        <w:sz w:val="22"/>
        <w:szCs w:val="22"/>
        <w:lang w:val="en-US" w:eastAsia="en-US" w:bidi="ar-SA"/>
      </w:rPr>
    </w:lvl>
    <w:lvl w:ilvl="1" w:tplc="015A4E4C">
      <w:numFmt w:val="bullet"/>
      <w:lvlText w:val="•"/>
      <w:lvlJc w:val="left"/>
      <w:pPr>
        <w:ind w:left="1694" w:hanging="360"/>
      </w:pPr>
      <w:rPr>
        <w:rFonts w:hint="default"/>
        <w:lang w:val="en-US" w:eastAsia="en-US" w:bidi="ar-SA"/>
      </w:rPr>
    </w:lvl>
    <w:lvl w:ilvl="2" w:tplc="0BA4F0B8">
      <w:numFmt w:val="bullet"/>
      <w:lvlText w:val="•"/>
      <w:lvlJc w:val="left"/>
      <w:pPr>
        <w:ind w:left="2568" w:hanging="360"/>
      </w:pPr>
      <w:rPr>
        <w:rFonts w:hint="default"/>
        <w:lang w:val="en-US" w:eastAsia="en-US" w:bidi="ar-SA"/>
      </w:rPr>
    </w:lvl>
    <w:lvl w:ilvl="3" w:tplc="681692E8">
      <w:numFmt w:val="bullet"/>
      <w:lvlText w:val="•"/>
      <w:lvlJc w:val="left"/>
      <w:pPr>
        <w:ind w:left="3442" w:hanging="360"/>
      </w:pPr>
      <w:rPr>
        <w:rFonts w:hint="default"/>
        <w:lang w:val="en-US" w:eastAsia="en-US" w:bidi="ar-SA"/>
      </w:rPr>
    </w:lvl>
    <w:lvl w:ilvl="4" w:tplc="49AA83B8">
      <w:numFmt w:val="bullet"/>
      <w:lvlText w:val="•"/>
      <w:lvlJc w:val="left"/>
      <w:pPr>
        <w:ind w:left="4316" w:hanging="360"/>
      </w:pPr>
      <w:rPr>
        <w:rFonts w:hint="default"/>
        <w:lang w:val="en-US" w:eastAsia="en-US" w:bidi="ar-SA"/>
      </w:rPr>
    </w:lvl>
    <w:lvl w:ilvl="5" w:tplc="8D00DAB2">
      <w:numFmt w:val="bullet"/>
      <w:lvlText w:val="•"/>
      <w:lvlJc w:val="left"/>
      <w:pPr>
        <w:ind w:left="5190" w:hanging="360"/>
      </w:pPr>
      <w:rPr>
        <w:rFonts w:hint="default"/>
        <w:lang w:val="en-US" w:eastAsia="en-US" w:bidi="ar-SA"/>
      </w:rPr>
    </w:lvl>
    <w:lvl w:ilvl="6" w:tplc="61AA4ADE">
      <w:numFmt w:val="bullet"/>
      <w:lvlText w:val="•"/>
      <w:lvlJc w:val="left"/>
      <w:pPr>
        <w:ind w:left="6064" w:hanging="360"/>
      </w:pPr>
      <w:rPr>
        <w:rFonts w:hint="default"/>
        <w:lang w:val="en-US" w:eastAsia="en-US" w:bidi="ar-SA"/>
      </w:rPr>
    </w:lvl>
    <w:lvl w:ilvl="7" w:tplc="A1E2C386">
      <w:numFmt w:val="bullet"/>
      <w:lvlText w:val="•"/>
      <w:lvlJc w:val="left"/>
      <w:pPr>
        <w:ind w:left="6938" w:hanging="360"/>
      </w:pPr>
      <w:rPr>
        <w:rFonts w:hint="default"/>
        <w:lang w:val="en-US" w:eastAsia="en-US" w:bidi="ar-SA"/>
      </w:rPr>
    </w:lvl>
    <w:lvl w:ilvl="8" w:tplc="8376A498">
      <w:numFmt w:val="bullet"/>
      <w:lvlText w:val="•"/>
      <w:lvlJc w:val="left"/>
      <w:pPr>
        <w:ind w:left="7812" w:hanging="360"/>
      </w:pPr>
      <w:rPr>
        <w:rFonts w:hint="default"/>
        <w:lang w:val="en-US" w:eastAsia="en-US" w:bidi="ar-SA"/>
      </w:rPr>
    </w:lvl>
  </w:abstractNum>
  <w:abstractNum w:abstractNumId="2" w15:restartNumberingAfterBreak="0">
    <w:nsid w:val="261353E3"/>
    <w:multiLevelType w:val="hybridMultilevel"/>
    <w:tmpl w:val="EF485E1A"/>
    <w:lvl w:ilvl="0" w:tplc="993872C2">
      <w:start w:val="1"/>
      <w:numFmt w:val="decimal"/>
      <w:lvlText w:val="%1."/>
      <w:lvlJc w:val="left"/>
      <w:pPr>
        <w:ind w:left="820" w:hanging="720"/>
        <w:jc w:val="left"/>
      </w:pPr>
      <w:rPr>
        <w:rFonts w:ascii="WaldoIcons" w:eastAsia="Times New Roman" w:hAnsi="WaldoIcons" w:cs="Times New Roman"/>
        <w:w w:val="100"/>
        <w:sz w:val="22"/>
        <w:szCs w:val="22"/>
        <w:lang w:val="en-US" w:eastAsia="en-US" w:bidi="ar-SA"/>
      </w:rPr>
    </w:lvl>
    <w:lvl w:ilvl="1" w:tplc="651EBE8C">
      <w:numFmt w:val="bullet"/>
      <w:lvlText w:val="•"/>
      <w:lvlJc w:val="left"/>
      <w:pPr>
        <w:ind w:left="1694" w:hanging="720"/>
      </w:pPr>
      <w:rPr>
        <w:rFonts w:hint="default"/>
        <w:lang w:val="en-US" w:eastAsia="en-US" w:bidi="ar-SA"/>
      </w:rPr>
    </w:lvl>
    <w:lvl w:ilvl="2" w:tplc="848C8992">
      <w:numFmt w:val="bullet"/>
      <w:lvlText w:val="•"/>
      <w:lvlJc w:val="left"/>
      <w:pPr>
        <w:ind w:left="2568" w:hanging="720"/>
      </w:pPr>
      <w:rPr>
        <w:rFonts w:hint="default"/>
        <w:lang w:val="en-US" w:eastAsia="en-US" w:bidi="ar-SA"/>
      </w:rPr>
    </w:lvl>
    <w:lvl w:ilvl="3" w:tplc="4E720528">
      <w:numFmt w:val="bullet"/>
      <w:lvlText w:val="•"/>
      <w:lvlJc w:val="left"/>
      <w:pPr>
        <w:ind w:left="3442" w:hanging="720"/>
      </w:pPr>
      <w:rPr>
        <w:rFonts w:hint="default"/>
        <w:lang w:val="en-US" w:eastAsia="en-US" w:bidi="ar-SA"/>
      </w:rPr>
    </w:lvl>
    <w:lvl w:ilvl="4" w:tplc="0C126AE6">
      <w:numFmt w:val="bullet"/>
      <w:lvlText w:val="•"/>
      <w:lvlJc w:val="left"/>
      <w:pPr>
        <w:ind w:left="4316" w:hanging="720"/>
      </w:pPr>
      <w:rPr>
        <w:rFonts w:hint="default"/>
        <w:lang w:val="en-US" w:eastAsia="en-US" w:bidi="ar-SA"/>
      </w:rPr>
    </w:lvl>
    <w:lvl w:ilvl="5" w:tplc="7ED40224">
      <w:numFmt w:val="bullet"/>
      <w:lvlText w:val="•"/>
      <w:lvlJc w:val="left"/>
      <w:pPr>
        <w:ind w:left="5190" w:hanging="720"/>
      </w:pPr>
      <w:rPr>
        <w:rFonts w:hint="default"/>
        <w:lang w:val="en-US" w:eastAsia="en-US" w:bidi="ar-SA"/>
      </w:rPr>
    </w:lvl>
    <w:lvl w:ilvl="6" w:tplc="7618F2E2">
      <w:numFmt w:val="bullet"/>
      <w:lvlText w:val="•"/>
      <w:lvlJc w:val="left"/>
      <w:pPr>
        <w:ind w:left="6064" w:hanging="720"/>
      </w:pPr>
      <w:rPr>
        <w:rFonts w:hint="default"/>
        <w:lang w:val="en-US" w:eastAsia="en-US" w:bidi="ar-SA"/>
      </w:rPr>
    </w:lvl>
    <w:lvl w:ilvl="7" w:tplc="749CE282">
      <w:numFmt w:val="bullet"/>
      <w:lvlText w:val="•"/>
      <w:lvlJc w:val="left"/>
      <w:pPr>
        <w:ind w:left="6938" w:hanging="720"/>
      </w:pPr>
      <w:rPr>
        <w:rFonts w:hint="default"/>
        <w:lang w:val="en-US" w:eastAsia="en-US" w:bidi="ar-SA"/>
      </w:rPr>
    </w:lvl>
    <w:lvl w:ilvl="8" w:tplc="2DDA4C46">
      <w:numFmt w:val="bullet"/>
      <w:lvlText w:val="•"/>
      <w:lvlJc w:val="left"/>
      <w:pPr>
        <w:ind w:left="7812" w:hanging="720"/>
      </w:pPr>
      <w:rPr>
        <w:rFonts w:hint="default"/>
        <w:lang w:val="en-US" w:eastAsia="en-US" w:bidi="ar-S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on, Sally">
    <w15:presenceInfo w15:providerId="AD" w15:userId="S-1-5-21-1177238915-2111687655-1060284298-1675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EA"/>
    <w:rsid w:val="004E3EEA"/>
    <w:rsid w:val="00826B15"/>
    <w:rsid w:val="00A37CE5"/>
    <w:rsid w:val="00A87B9C"/>
    <w:rsid w:val="00B025C7"/>
    <w:rsid w:val="00D7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74FD4B"/>
  <w15:docId w15:val="{508ACD65-8CFB-425A-9F90-95E1CE8D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CommentReference">
    <w:name w:val="annotation reference"/>
    <w:basedOn w:val="DefaultParagraphFont"/>
    <w:rsid w:val="00826B15"/>
    <w:rPr>
      <w:sz w:val="16"/>
      <w:szCs w:val="16"/>
    </w:rPr>
  </w:style>
  <w:style w:type="paragraph" w:styleId="CommentText">
    <w:name w:val="annotation text"/>
    <w:basedOn w:val="Normal"/>
    <w:link w:val="CommentTextChar"/>
    <w:rsid w:val="00826B15"/>
    <w:pPr>
      <w:autoSpaceDE/>
      <w:autoSpaceDN/>
    </w:pPr>
    <w:rPr>
      <w:rFonts w:ascii="WaldoIcons" w:hAnsi="WaldoIcons"/>
      <w:snapToGrid w:val="0"/>
      <w:sz w:val="20"/>
      <w:szCs w:val="20"/>
    </w:rPr>
  </w:style>
  <w:style w:type="character" w:customStyle="1" w:styleId="CommentTextChar">
    <w:name w:val="Comment Text Char"/>
    <w:basedOn w:val="DefaultParagraphFont"/>
    <w:link w:val="CommentText"/>
    <w:rsid w:val="00826B15"/>
    <w:rPr>
      <w:rFonts w:ascii="WaldoIcons" w:eastAsia="Times New Roman" w:hAnsi="WaldoIcons" w:cs="Times New Roman"/>
      <w:snapToGrid w:val="0"/>
      <w:sz w:val="20"/>
      <w:szCs w:val="20"/>
    </w:rPr>
  </w:style>
  <w:style w:type="paragraph" w:styleId="BalloonText">
    <w:name w:val="Balloon Text"/>
    <w:basedOn w:val="Normal"/>
    <w:link w:val="BalloonTextChar"/>
    <w:uiPriority w:val="99"/>
    <w:semiHidden/>
    <w:unhideWhenUsed/>
    <w:rsid w:val="00826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15"/>
    <w:rPr>
      <w:rFonts w:ascii="Segoe UI" w:eastAsia="Times New Roman" w:hAnsi="Segoe UI" w:cs="Segoe UI"/>
      <w:sz w:val="18"/>
      <w:szCs w:val="18"/>
    </w:rPr>
  </w:style>
  <w:style w:type="paragraph" w:styleId="Title">
    <w:name w:val="Title"/>
    <w:basedOn w:val="Normal"/>
    <w:link w:val="TitleChar"/>
    <w:qFormat/>
    <w:rsid w:val="00826B15"/>
    <w:pPr>
      <w:widowControl/>
      <w:autoSpaceDE/>
      <w:autoSpaceDN/>
      <w:jc w:val="center"/>
    </w:pPr>
    <w:rPr>
      <w:b/>
      <w:bCs/>
      <w:sz w:val="24"/>
      <w:szCs w:val="24"/>
      <w:u w:val="single"/>
      <w:lang w:val="x-none" w:eastAsia="x-none"/>
    </w:rPr>
  </w:style>
  <w:style w:type="character" w:customStyle="1" w:styleId="TitleChar">
    <w:name w:val="Title Char"/>
    <w:basedOn w:val="DefaultParagraphFont"/>
    <w:link w:val="Title"/>
    <w:rsid w:val="00826B15"/>
    <w:rPr>
      <w:rFonts w:ascii="Times New Roman" w:eastAsia="Times New Roman" w:hAnsi="Times New Roman" w:cs="Times New Roman"/>
      <w:b/>
      <w:bCs/>
      <w:sz w:val="24"/>
      <w:szCs w:val="24"/>
      <w:u w:val="single"/>
      <w:lang w:val="x-none" w:eastAsia="x-none"/>
    </w:rPr>
  </w:style>
  <w:style w:type="paragraph" w:styleId="CommentSubject">
    <w:name w:val="annotation subject"/>
    <w:basedOn w:val="CommentText"/>
    <w:next w:val="CommentText"/>
    <w:link w:val="CommentSubjectChar"/>
    <w:uiPriority w:val="99"/>
    <w:semiHidden/>
    <w:unhideWhenUsed/>
    <w:rsid w:val="00826B15"/>
    <w:pPr>
      <w:autoSpaceDE w:val="0"/>
      <w:autoSpaceDN w:val="0"/>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826B15"/>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erriann.clausnitzer@cc.gatech.edu" TargetMode="External"/><Relationship Id="rId3" Type="http://schemas.openxmlformats.org/officeDocument/2006/relationships/settings" Target="settings.xml"/><Relationship Id="rId7" Type="http://schemas.openxmlformats.org/officeDocument/2006/relationships/hyperlink" Target="mailto:cedwards@cc.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ykema.lindsey@cc.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Clausnitzer, Sherriann D</dc:creator>
  <cp:lastModifiedBy>Robertson, Sally</cp:lastModifiedBy>
  <cp:revision>3</cp:revision>
  <dcterms:created xsi:type="dcterms:W3CDTF">2020-10-27T15:21:00Z</dcterms:created>
  <dcterms:modified xsi:type="dcterms:W3CDTF">2020-10-27T19:49:00Z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2016</vt:lpwstr>
  </property>
  <property fmtid="{D5CDD505-2E9C-101B-9397-08002B2CF9AE}" pid="4" name="LastSaved">
    <vt:filetime>2020-09-28T00:00:00Z</vt:filetime>
  </property>
</Properties>
</file>